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20</w:t>
      </w:r>
      <w:r>
        <w:rPr>
          <w:rFonts w:ascii="仿宋_GB2312" w:eastAsia="仿宋_GB2312"/>
          <w:sz w:val="44"/>
          <w:szCs w:val="44"/>
        </w:rPr>
        <w:t>2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>4</w:t>
      </w:r>
      <w:r>
        <w:rPr>
          <w:rFonts w:hint="eastAsia" w:ascii="仿宋_GB2312" w:eastAsia="仿宋_GB2312"/>
          <w:sz w:val="44"/>
          <w:szCs w:val="44"/>
        </w:rPr>
        <w:t>年度省科技奖励拟</w:t>
      </w:r>
      <w:r>
        <w:rPr>
          <w:rFonts w:ascii="仿宋_GB2312" w:eastAsia="仿宋_GB2312"/>
          <w:sz w:val="44"/>
          <w:szCs w:val="44"/>
        </w:rPr>
        <w:t>推荐</w:t>
      </w:r>
      <w:r>
        <w:rPr>
          <w:rFonts w:hint="eastAsia" w:ascii="仿宋_GB2312" w:eastAsia="仿宋_GB2312"/>
          <w:sz w:val="44"/>
          <w:szCs w:val="44"/>
        </w:rPr>
        <w:t>项目名单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93"/>
        <w:gridCol w:w="1418"/>
        <w:gridCol w:w="5103"/>
        <w:gridCol w:w="3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推荐奖种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主要完成单位</w:t>
            </w:r>
          </w:p>
        </w:tc>
        <w:tc>
          <w:tcPr>
            <w:tcW w:w="38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Cs w:val="22"/>
              </w:rPr>
              <w:t>白羽肉鸡绿色生产与质量控制关键技术创新与应用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科技进步</w:t>
            </w:r>
            <w:r>
              <w:rPr>
                <w:rFonts w:hint="eastAsia"/>
                <w:lang w:eastAsia="zh-CN"/>
              </w:rPr>
              <w:t>二等</w:t>
            </w:r>
            <w:r>
              <w:rPr>
                <w:rFonts w:hint="eastAsia"/>
              </w:rPr>
              <w:t>奖</w:t>
            </w:r>
          </w:p>
        </w:tc>
        <w:tc>
          <w:tcPr>
            <w:tcW w:w="5103" w:type="dxa"/>
            <w:vAlign w:val="center"/>
          </w:tcPr>
          <w:p>
            <w:pPr>
              <w:spacing w:line="500" w:lineRule="exact"/>
              <w:jc w:val="center"/>
            </w:pPr>
            <w:r>
              <w:rPr>
                <w:szCs w:val="22"/>
              </w:rPr>
              <w:t>辽宁省检验检测认证中心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szCs w:val="22"/>
              </w:rPr>
              <w:t>禾丰食品</w:t>
            </w:r>
            <w:r>
              <w:rPr>
                <w:rFonts w:hint="eastAsia"/>
                <w:szCs w:val="22"/>
              </w:rPr>
              <w:t>股份</w:t>
            </w:r>
            <w:r>
              <w:rPr>
                <w:szCs w:val="22"/>
              </w:rPr>
              <w:t>有限公司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中国农业科学院农业质量标准与检测技术研究所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沈阳丰美生物技术有限公司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辽宁裕丰生物科技有限公司</w:t>
            </w:r>
          </w:p>
        </w:tc>
        <w:tc>
          <w:tcPr>
            <w:tcW w:w="388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田晓玲、邱嘉辉、李欣南、王瑞国、李易红、刘敏跃、程劼、朱国兴、王丽娟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成品油质量</w:t>
            </w:r>
            <w:r>
              <w:rPr>
                <w:rFonts w:hint="eastAsia" w:ascii="Times New Roman"/>
                <w:sz w:val="21"/>
                <w:highlight w:val="none"/>
              </w:rPr>
              <w:t>关键溯源技术</w:t>
            </w: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研发</w:t>
            </w:r>
            <w:r>
              <w:rPr>
                <w:rFonts w:hint="eastAsia" w:ascii="Times New Roman"/>
                <w:sz w:val="21"/>
                <w:highlight w:val="none"/>
              </w:rPr>
              <w:t>及应用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科技进步</w:t>
            </w:r>
            <w:r>
              <w:rPr>
                <w:rFonts w:hint="eastAsia"/>
                <w:lang w:eastAsia="zh-CN"/>
              </w:rPr>
              <w:t>三等</w:t>
            </w:r>
            <w:r>
              <w:rPr>
                <w:rFonts w:hint="eastAsia"/>
              </w:rPr>
              <w:t>奖</w:t>
            </w:r>
          </w:p>
        </w:tc>
        <w:tc>
          <w:tcPr>
            <w:tcW w:w="5103" w:type="dxa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Times New Roman" w:hAnsi="Times New Roman"/>
                <w:szCs w:val="21"/>
              </w:rPr>
              <w:t>辽宁省检验检测认证中心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中国计量科学研究院</w:t>
            </w:r>
          </w:p>
        </w:tc>
        <w:tc>
          <w:tcPr>
            <w:tcW w:w="38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Times New Roman"/>
                <w:sz w:val="21"/>
              </w:rPr>
              <w:t>邱兆军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/>
                <w:sz w:val="21"/>
              </w:rPr>
              <w:t>张正东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/>
                <w:sz w:val="21"/>
              </w:rPr>
              <w:t>阚莹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/>
                <w:sz w:val="21"/>
              </w:rPr>
              <w:t>肖哲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/>
                <w:sz w:val="21"/>
              </w:rPr>
              <w:t>董璐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/>
                <w:sz w:val="21"/>
              </w:rPr>
              <w:t>佟俊婷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/>
                <w:sz w:val="21"/>
              </w:rPr>
              <w:t>董亮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多功能时间频率测量装置的研究与应用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科技进步</w:t>
            </w:r>
            <w:r>
              <w:rPr>
                <w:rFonts w:hint="eastAsia"/>
                <w:lang w:eastAsia="zh-CN"/>
              </w:rPr>
              <w:t>三等</w:t>
            </w:r>
            <w:r>
              <w:rPr>
                <w:rFonts w:hint="eastAsia"/>
              </w:rPr>
              <w:t>奖</w:t>
            </w:r>
          </w:p>
        </w:tc>
        <w:tc>
          <w:tcPr>
            <w:tcW w:w="51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辽宁省检验检测认证中心</w:t>
            </w:r>
          </w:p>
        </w:tc>
        <w:tc>
          <w:tcPr>
            <w:tcW w:w="38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李诺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</w:rPr>
              <w:t>金月红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</w:rPr>
              <w:t>郝松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</w:rPr>
              <w:t>秦同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</w:rPr>
              <w:t>孙家林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</w:rPr>
              <w:t>杨鸣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</w:rPr>
              <w:t>梁国鼎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bookmarkStart w:id="1" w:name="_GoBack" w:colFirst="2" w:colLast="2"/>
            <w:bookmarkEnd w:id="1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石油产品检测与质量控制关键技术及标准化应用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科技进步</w:t>
            </w:r>
            <w:r>
              <w:rPr>
                <w:rFonts w:hint="eastAsia"/>
                <w:lang w:eastAsia="zh-CN"/>
              </w:rPr>
              <w:t>三等</w:t>
            </w:r>
            <w:r>
              <w:rPr>
                <w:rFonts w:hint="eastAsia"/>
              </w:rPr>
              <w:t>奖</w:t>
            </w:r>
          </w:p>
        </w:tc>
        <w:tc>
          <w:tcPr>
            <w:tcW w:w="51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辽宁省检验检测认证中心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中油辽河工程有限公司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中国石油天然气股份有限公司勘探开发研究院</w:t>
            </w:r>
          </w:p>
        </w:tc>
        <w:tc>
          <w:tcPr>
            <w:tcW w:w="38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/>
                <w:szCs w:val="21"/>
              </w:rPr>
              <w:t>王硕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杨哲元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段卫宇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林琳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赵慧铃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张斌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贺丽鹏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28"/>
    <w:rsid w:val="000470D8"/>
    <w:rsid w:val="00060ED1"/>
    <w:rsid w:val="00082F7A"/>
    <w:rsid w:val="00084FCA"/>
    <w:rsid w:val="000941D5"/>
    <w:rsid w:val="000A4B0D"/>
    <w:rsid w:val="000E1FF9"/>
    <w:rsid w:val="00101806"/>
    <w:rsid w:val="00126DD6"/>
    <w:rsid w:val="00161442"/>
    <w:rsid w:val="001917DF"/>
    <w:rsid w:val="001A5DB1"/>
    <w:rsid w:val="001B4A81"/>
    <w:rsid w:val="00231002"/>
    <w:rsid w:val="0023216D"/>
    <w:rsid w:val="002554DE"/>
    <w:rsid w:val="0027090E"/>
    <w:rsid w:val="00275E1F"/>
    <w:rsid w:val="002D751E"/>
    <w:rsid w:val="00306F7D"/>
    <w:rsid w:val="00331515"/>
    <w:rsid w:val="003551BA"/>
    <w:rsid w:val="003B1225"/>
    <w:rsid w:val="00411A42"/>
    <w:rsid w:val="004645BE"/>
    <w:rsid w:val="00491E6F"/>
    <w:rsid w:val="004920FB"/>
    <w:rsid w:val="004A0265"/>
    <w:rsid w:val="004A72C8"/>
    <w:rsid w:val="004C477F"/>
    <w:rsid w:val="004D3386"/>
    <w:rsid w:val="004D58B7"/>
    <w:rsid w:val="004E0EF6"/>
    <w:rsid w:val="00566807"/>
    <w:rsid w:val="005834E4"/>
    <w:rsid w:val="00587DE1"/>
    <w:rsid w:val="00596A8B"/>
    <w:rsid w:val="005F59EB"/>
    <w:rsid w:val="007153E6"/>
    <w:rsid w:val="00717A7B"/>
    <w:rsid w:val="00732480"/>
    <w:rsid w:val="00762F2A"/>
    <w:rsid w:val="00774A62"/>
    <w:rsid w:val="007848DF"/>
    <w:rsid w:val="007C0643"/>
    <w:rsid w:val="007E139F"/>
    <w:rsid w:val="00825F36"/>
    <w:rsid w:val="00871762"/>
    <w:rsid w:val="008A2E95"/>
    <w:rsid w:val="008E4ACB"/>
    <w:rsid w:val="008F25F4"/>
    <w:rsid w:val="009318D8"/>
    <w:rsid w:val="0093749C"/>
    <w:rsid w:val="00951898"/>
    <w:rsid w:val="00965525"/>
    <w:rsid w:val="009D00EC"/>
    <w:rsid w:val="009E4D00"/>
    <w:rsid w:val="00A05917"/>
    <w:rsid w:val="00A51534"/>
    <w:rsid w:val="00AA4629"/>
    <w:rsid w:val="00AC636F"/>
    <w:rsid w:val="00AD0298"/>
    <w:rsid w:val="00AD7F28"/>
    <w:rsid w:val="00AF4EAB"/>
    <w:rsid w:val="00BD410D"/>
    <w:rsid w:val="00C04166"/>
    <w:rsid w:val="00C17D60"/>
    <w:rsid w:val="00C6250E"/>
    <w:rsid w:val="00C973FA"/>
    <w:rsid w:val="00CB516F"/>
    <w:rsid w:val="00CC2163"/>
    <w:rsid w:val="00D2280F"/>
    <w:rsid w:val="00D33EFB"/>
    <w:rsid w:val="00D42322"/>
    <w:rsid w:val="00D42DA9"/>
    <w:rsid w:val="00D53045"/>
    <w:rsid w:val="00D6161C"/>
    <w:rsid w:val="00D96CFF"/>
    <w:rsid w:val="00DB6BF2"/>
    <w:rsid w:val="00DC6848"/>
    <w:rsid w:val="00DD111D"/>
    <w:rsid w:val="00DE0697"/>
    <w:rsid w:val="00DE530F"/>
    <w:rsid w:val="00E33718"/>
    <w:rsid w:val="00E34D4C"/>
    <w:rsid w:val="00E523C3"/>
    <w:rsid w:val="00E578D2"/>
    <w:rsid w:val="00E865F8"/>
    <w:rsid w:val="00E927B4"/>
    <w:rsid w:val="00EB35A8"/>
    <w:rsid w:val="00EB7095"/>
    <w:rsid w:val="00F31D34"/>
    <w:rsid w:val="00F62396"/>
    <w:rsid w:val="00F700D6"/>
    <w:rsid w:val="00FB3AAB"/>
    <w:rsid w:val="29B9F70E"/>
    <w:rsid w:val="59DBD744"/>
    <w:rsid w:val="5D6284B6"/>
    <w:rsid w:val="5E5F93F3"/>
    <w:rsid w:val="6ED7B24A"/>
    <w:rsid w:val="6F5A7097"/>
    <w:rsid w:val="6FFEFFBE"/>
    <w:rsid w:val="7BFE3963"/>
    <w:rsid w:val="7BFF21E5"/>
    <w:rsid w:val="7DE751E1"/>
    <w:rsid w:val="B1F9CA1A"/>
    <w:rsid w:val="B5DE71E5"/>
    <w:rsid w:val="B9FB58DE"/>
    <w:rsid w:val="EF5D2389"/>
    <w:rsid w:val="FBBF60AD"/>
    <w:rsid w:val="FFFFF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2019-05-21T07:15:00Z</dcterms:created>
  <dc:creator>nb</dc:creator>
  <cp:lastModifiedBy>yangtianshu</cp:lastModifiedBy>
  <cp:lastPrinted>2019-05-15T07:49:00Z</cp:lastPrinted>
  <dcterms:modified xsi:type="dcterms:W3CDTF">2025-02-26T17:01:02Z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